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6CE66" w14:textId="77777777" w:rsidR="004E3CAF" w:rsidRPr="007C3134" w:rsidRDefault="004E3CAF" w:rsidP="009B5314">
      <w:pPr>
        <w:spacing w:after="736" w:line="20" w:lineRule="exact"/>
        <w:jc w:val="both"/>
        <w:rPr>
          <w:sz w:val="40"/>
          <w:szCs w:val="40"/>
        </w:rPr>
      </w:pPr>
    </w:p>
    <w:p w14:paraId="30E8EE8E" w14:textId="77777777" w:rsidR="009B5314" w:rsidRDefault="009B5314" w:rsidP="009B5314">
      <w:pPr>
        <w:spacing w:line="189" w:lineRule="auto"/>
        <w:jc w:val="both"/>
        <w:rPr>
          <w:rFonts w:ascii="Arial"/>
          <w:b/>
          <w:color w:val="000000"/>
          <w:spacing w:val="-10"/>
          <w:sz w:val="32"/>
          <w:szCs w:val="32"/>
        </w:rPr>
      </w:pPr>
    </w:p>
    <w:p w14:paraId="73148CB5" w14:textId="4F810ED1" w:rsidR="009B5314" w:rsidRDefault="00184AE4" w:rsidP="00E716B5">
      <w:pPr>
        <w:spacing w:line="189" w:lineRule="auto"/>
        <w:jc w:val="center"/>
        <w:rPr>
          <w:rFonts w:ascii="Arial"/>
          <w:b/>
          <w:color w:val="000000"/>
          <w:spacing w:val="-10"/>
          <w:sz w:val="32"/>
          <w:szCs w:val="32"/>
        </w:rPr>
      </w:pPr>
      <w:r>
        <w:rPr>
          <w:rFonts w:ascii="Arial"/>
          <w:b/>
          <w:noProof/>
          <w:color w:val="000000"/>
          <w:spacing w:val="-10"/>
          <w:sz w:val="32"/>
          <w:szCs w:val="32"/>
        </w:rPr>
        <w:drawing>
          <wp:inline distT="0" distB="0" distL="0" distR="0" wp14:anchorId="252234CE" wp14:editId="34E00EE5">
            <wp:extent cx="4221752" cy="1543561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FS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425" cy="15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6F4C3" w14:textId="77777777" w:rsidR="00C07D59" w:rsidRDefault="00C07D59" w:rsidP="00E716B5">
      <w:pPr>
        <w:spacing w:line="189" w:lineRule="auto"/>
        <w:jc w:val="center"/>
        <w:rPr>
          <w:rFonts w:ascii="Arial"/>
          <w:b/>
          <w:color w:val="000000"/>
          <w:spacing w:val="-10"/>
          <w:sz w:val="32"/>
          <w:szCs w:val="32"/>
        </w:rPr>
      </w:pPr>
    </w:p>
    <w:p w14:paraId="66C8C42A" w14:textId="77777777" w:rsidR="00C07D59" w:rsidRDefault="00C07D59" w:rsidP="00E716B5">
      <w:pPr>
        <w:spacing w:line="189" w:lineRule="auto"/>
        <w:jc w:val="center"/>
        <w:rPr>
          <w:rFonts w:ascii="Arial"/>
          <w:b/>
          <w:color w:val="000000"/>
          <w:spacing w:val="-10"/>
          <w:sz w:val="32"/>
          <w:szCs w:val="32"/>
        </w:rPr>
      </w:pPr>
    </w:p>
    <w:p w14:paraId="3F1A6BAE" w14:textId="73817A62" w:rsidR="00E716B5" w:rsidRPr="00A07266" w:rsidRDefault="001B078E" w:rsidP="00E716B5">
      <w:pPr>
        <w:spacing w:line="189" w:lineRule="auto"/>
        <w:jc w:val="center"/>
        <w:rPr>
          <w:b/>
          <w:sz w:val="28"/>
          <w:szCs w:val="28"/>
        </w:rPr>
      </w:pPr>
      <w:r w:rsidRPr="00A07266">
        <w:rPr>
          <w:rFonts w:ascii="Arial"/>
          <w:b/>
          <w:color w:val="000000"/>
          <w:spacing w:val="-10"/>
          <w:sz w:val="28"/>
          <w:szCs w:val="28"/>
        </w:rPr>
        <w:t>Election</w:t>
      </w:r>
      <w:r w:rsidR="001E51E0" w:rsidRPr="00A07266">
        <w:rPr>
          <w:rFonts w:ascii="Arial"/>
          <w:b/>
          <w:color w:val="000000"/>
          <w:spacing w:val="-10"/>
          <w:sz w:val="28"/>
          <w:szCs w:val="28"/>
        </w:rPr>
        <w:t>s</w:t>
      </w:r>
      <w:r w:rsidRPr="00A07266">
        <w:rPr>
          <w:rFonts w:ascii="Arial"/>
          <w:b/>
          <w:color w:val="000000"/>
          <w:spacing w:val="-10"/>
          <w:sz w:val="28"/>
          <w:szCs w:val="28"/>
        </w:rPr>
        <w:t xml:space="preserve"> </w:t>
      </w:r>
      <w:r w:rsidRPr="00A07266">
        <w:rPr>
          <w:rFonts w:ascii="Arial"/>
          <w:b/>
          <w:color w:val="000000"/>
          <w:spacing w:val="-10"/>
          <w:sz w:val="28"/>
          <w:szCs w:val="28"/>
        </w:rPr>
        <w:t>à</w:t>
      </w:r>
      <w:r w:rsidRPr="00A07266">
        <w:rPr>
          <w:rFonts w:ascii="Arial"/>
          <w:b/>
          <w:color w:val="000000"/>
          <w:spacing w:val="-10"/>
          <w:sz w:val="28"/>
          <w:szCs w:val="28"/>
        </w:rPr>
        <w:t xml:space="preserve"> la Commission Consultative Paritaire </w:t>
      </w:r>
    </w:p>
    <w:p w14:paraId="73A1C5AE" w14:textId="6B5286C3" w:rsidR="003F47B7" w:rsidRPr="00A07266" w:rsidRDefault="001B078E" w:rsidP="00F50BE4">
      <w:pPr>
        <w:spacing w:line="189" w:lineRule="auto"/>
        <w:jc w:val="center"/>
        <w:rPr>
          <w:rFonts w:ascii="Arial"/>
          <w:b/>
          <w:color w:val="000000"/>
          <w:spacing w:val="-11"/>
          <w:w w:val="105"/>
          <w:sz w:val="28"/>
          <w:szCs w:val="28"/>
        </w:rPr>
      </w:pPr>
      <w:proofErr w:type="gramStart"/>
      <w:r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>des</w:t>
      </w:r>
      <w:proofErr w:type="gramEnd"/>
      <w:r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 xml:space="preserve"> agents non titulaires : </w:t>
      </w:r>
      <w:proofErr w:type="spellStart"/>
      <w:r w:rsidR="00A07266"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>B</w:t>
      </w:r>
      <w:r w:rsidR="00CD5560"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>iat</w:t>
      </w:r>
      <w:r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>ss</w:t>
      </w:r>
      <w:proofErr w:type="spellEnd"/>
      <w:r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 xml:space="preserve">, </w:t>
      </w:r>
      <w:proofErr w:type="spellStart"/>
      <w:r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>enseignant</w:t>
      </w:r>
      <w:r w:rsidR="00CD5560"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>.e.</w:t>
      </w:r>
      <w:r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>s</w:t>
      </w:r>
      <w:proofErr w:type="spellEnd"/>
      <w:r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 xml:space="preserve"> et </w:t>
      </w:r>
    </w:p>
    <w:p w14:paraId="20298B64" w14:textId="7B9B6A01" w:rsidR="004E3CAF" w:rsidRPr="00A07266" w:rsidRDefault="001B078E" w:rsidP="00F50BE4">
      <w:pPr>
        <w:spacing w:line="189" w:lineRule="auto"/>
        <w:jc w:val="center"/>
        <w:rPr>
          <w:sz w:val="28"/>
          <w:szCs w:val="28"/>
        </w:rPr>
        <w:sectPr w:rsidR="004E3CAF" w:rsidRPr="00A07266">
          <w:pgSz w:w="11918" w:h="16854"/>
          <w:pgMar w:top="616" w:right="461" w:bottom="728" w:left="577" w:header="720" w:footer="720" w:gutter="0"/>
          <w:pgNumType w:start="0"/>
          <w:cols w:space="720"/>
        </w:sectPr>
      </w:pPr>
      <w:proofErr w:type="spellStart"/>
      <w:r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>chercheur</w:t>
      </w:r>
      <w:r w:rsidR="00CD5560"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>.e.</w:t>
      </w:r>
      <w:r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>s</w:t>
      </w:r>
      <w:proofErr w:type="spellEnd"/>
      <w:r w:rsidR="007164FA" w:rsidRPr="00A07266">
        <w:rPr>
          <w:rFonts w:ascii="Arial"/>
          <w:b/>
          <w:color w:val="000000"/>
          <w:spacing w:val="-11"/>
          <w:w w:val="105"/>
          <w:sz w:val="28"/>
          <w:szCs w:val="28"/>
        </w:rPr>
        <w:t xml:space="preserve"> </w:t>
      </w:r>
      <w:r w:rsidR="007164FA" w:rsidRPr="00A07266">
        <w:rPr>
          <w:rFonts w:ascii="Arial"/>
          <w:b/>
          <w:color w:val="000000"/>
          <w:spacing w:val="-10"/>
          <w:sz w:val="28"/>
          <w:szCs w:val="28"/>
        </w:rPr>
        <w:t>(CCPANT)</w:t>
      </w:r>
    </w:p>
    <w:p w14:paraId="74D53372" w14:textId="77777777" w:rsidR="002B351A" w:rsidRDefault="004512D6" w:rsidP="00F50BE4">
      <w:pPr>
        <w:spacing w:line="206" w:lineRule="auto"/>
        <w:rPr>
          <w:rFonts w:ascii="Tahoma" w:hAnsi="Tahoma" w:cs="Tahoma"/>
          <w:b/>
          <w:i/>
          <w:color w:val="000000"/>
          <w:spacing w:val="15"/>
        </w:rPr>
      </w:pPr>
      <w:r>
        <w:rPr>
          <w:rFonts w:ascii="Tahoma" w:hAnsi="Tahoma" w:cs="Tahoma"/>
          <w:noProof/>
          <w:sz w:val="20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5BB7D699" wp14:editId="36B09B14">
                <wp:simplePos x="0" y="0"/>
                <wp:positionH relativeFrom="page">
                  <wp:posOffset>311785</wp:posOffset>
                </wp:positionH>
                <wp:positionV relativeFrom="page">
                  <wp:posOffset>2819400</wp:posOffset>
                </wp:positionV>
                <wp:extent cx="1816735" cy="7190740"/>
                <wp:effectExtent l="0" t="0" r="0" b="635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719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91B20" w14:textId="77777777" w:rsidR="00546742" w:rsidRDefault="00546742" w:rsidP="001D0B94">
                            <w:pPr>
                              <w:spacing w:before="120" w:after="120" w:line="240" w:lineRule="auto"/>
                              <w:ind w:left="142" w:firstLine="142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00BC6E" w14:textId="77777777" w:rsidR="004E3CAF" w:rsidRDefault="001B078E" w:rsidP="001D0B94">
                            <w:pPr>
                              <w:spacing w:before="120" w:after="120" w:line="240" w:lineRule="auto"/>
                              <w:ind w:left="142" w:firstLine="142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48CA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Qu'est-ce qu’une CCP</w:t>
                            </w:r>
                            <w:r w:rsidR="007164FA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ANT</w:t>
                            </w:r>
                            <w:r w:rsidRPr="008B48CA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? </w:t>
                            </w:r>
                          </w:p>
                          <w:p w14:paraId="3B12F8A9" w14:textId="50559B5B" w:rsidR="004E3CAF" w:rsidRPr="00604815" w:rsidRDefault="00803838" w:rsidP="00803838">
                            <w:pPr>
                              <w:spacing w:after="0" w:line="240" w:lineRule="auto"/>
                              <w:ind w:left="142" w:right="164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B078E" w:rsidRPr="008B48C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La CCP</w:t>
                            </w:r>
                            <w:r w:rsidR="007164F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ANT</w:t>
                            </w:r>
                            <w:r w:rsidR="001B078E" w:rsidRPr="008B48C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est une commission propre</w:t>
                            </w:r>
                            <w:r w:rsidR="008B48CA" w:rsidRPr="008B48C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078E" w:rsidRPr="008B48C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à l’établissement.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078E" w:rsidRPr="008B48C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Elle est paritaire (même nombre de </w:t>
                            </w:r>
                            <w:proofErr w:type="spellStart"/>
                            <w:r w:rsidR="001B078E" w:rsidRPr="008B48C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représentant</w:t>
                            </w:r>
                            <w:r w:rsidR="00CD556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.e.</w:t>
                            </w:r>
                            <w:r w:rsidR="001B078E" w:rsidRPr="008B48C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1B078E" w:rsidRPr="008B48C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de l’administration et d’</w:t>
                            </w:r>
                            <w:proofErr w:type="spellStart"/>
                            <w:r w:rsidR="001B078E" w:rsidRPr="008B48C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élu</w:t>
                            </w:r>
                            <w:r w:rsidR="00CD556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.e.</w:t>
                            </w:r>
                            <w:r w:rsidR="001B078E" w:rsidRPr="008B48C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1B078E" w:rsidRPr="008B48C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078E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du personnel).</w:t>
                            </w:r>
                          </w:p>
                          <w:p w14:paraId="61DA4395" w14:textId="77777777" w:rsidR="004E3CAF" w:rsidRPr="00604815" w:rsidRDefault="001B078E" w:rsidP="00803838">
                            <w:pPr>
                              <w:spacing w:after="0" w:line="240" w:lineRule="auto"/>
                              <w:ind w:left="142" w:right="164" w:firstLine="142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Elle est obligatoirement réunie en cas de licenciement demandé au-delà de la période d’essai et de</w:t>
                            </w:r>
                            <w:r w:rsidR="008B48CA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sanction disciplinaire (autre que blâme et avertissement).</w:t>
                            </w:r>
                          </w:p>
                          <w:p w14:paraId="5D6C914F" w14:textId="62FCA196" w:rsidR="004E3CAF" w:rsidRPr="00604815" w:rsidRDefault="004E3CAF" w:rsidP="001D0B94">
                            <w:pPr>
                              <w:spacing w:before="120" w:after="120" w:line="240" w:lineRule="auto"/>
                              <w:ind w:left="142" w:right="216" w:firstLine="142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FD6EA55" w14:textId="4A595D93" w:rsidR="001D0B94" w:rsidRPr="00604815" w:rsidRDefault="001D0B94" w:rsidP="001D0B94">
                            <w:pPr>
                              <w:spacing w:before="120" w:after="120" w:line="240" w:lineRule="auto"/>
                              <w:ind w:left="142" w:right="216" w:firstLine="142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481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Que fait la CCPANT ?</w:t>
                            </w:r>
                          </w:p>
                          <w:p w14:paraId="0790549D" w14:textId="7F35E3F2" w:rsidR="001D0B94" w:rsidRPr="00604815" w:rsidRDefault="00803838" w:rsidP="00803838">
                            <w:pPr>
                              <w:spacing w:before="120" w:after="120" w:line="240" w:lineRule="auto"/>
                              <w:ind w:left="142" w:right="164"/>
                              <w:jc w:val="both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D0B94" w:rsidRPr="00604815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Cette Commission Consultative Paritaire traite des questions d’ordre individuel liées à la situation </w:t>
                            </w:r>
                            <w:r w:rsidR="001D0B94" w:rsidRPr="00803838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professionnelle</w:t>
                            </w:r>
                            <w:r w:rsidRPr="00803838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B94" w:rsidRPr="00803838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(demandes</w:t>
                            </w:r>
                            <w:r w:rsidR="001D0B94" w:rsidRPr="00604815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de congés, travail à temps partiel, mise en disposition, renouvellement de contrat, sanctions disciplinaires autres que le blâme ou l’avertissement…).</w:t>
                            </w:r>
                          </w:p>
                          <w:p w14:paraId="1258FC21" w14:textId="77777777" w:rsidR="001D0B94" w:rsidRPr="00604815" w:rsidRDefault="001D0B94" w:rsidP="001D0B94">
                            <w:pPr>
                              <w:spacing w:before="120" w:after="120" w:line="240" w:lineRule="auto"/>
                              <w:ind w:left="142" w:right="216" w:firstLine="142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BA787BC" w14:textId="7ACD2D0A" w:rsidR="001D0B94" w:rsidRPr="00604815" w:rsidRDefault="001D0B94" w:rsidP="001D0B94">
                            <w:pPr>
                              <w:spacing w:before="120" w:after="120" w:line="240" w:lineRule="auto"/>
                              <w:ind w:left="142" w:right="216" w:firstLine="142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60481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Qui vote pour la CCPANT ?  </w:t>
                            </w:r>
                          </w:p>
                          <w:p w14:paraId="2A4B7FD8" w14:textId="5176BEB6" w:rsidR="001D0B94" w:rsidRDefault="00803838" w:rsidP="00803838">
                            <w:pPr>
                              <w:spacing w:before="120" w:after="120" w:line="240" w:lineRule="auto"/>
                              <w:ind w:left="142" w:right="216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Les agents non titulaires de droit public exerçant dans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l’enseignement supérieur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(BIATSS et </w:t>
                            </w:r>
                            <w:proofErr w:type="spellStart"/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enseignant.e.s</w:t>
                            </w:r>
                            <w:proofErr w:type="spellEnd"/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contractuel.le.s</w:t>
                            </w:r>
                            <w:proofErr w:type="spellEnd"/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ATER,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ecteur</w:t>
                            </w:r>
                            <w:r w:rsidR="00604815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.rice.</w:t>
                            </w:r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, Maîtres de langue, répétiteurs, </w:t>
                            </w:r>
                            <w:proofErr w:type="spellStart"/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moniteur.rice.s</w:t>
                            </w:r>
                            <w:proofErr w:type="spellEnd"/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, ATV, CEV, justifiant d’un contrat d’au moins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six</w:t>
                            </w:r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mois et étant en fonction depuis au moi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1D0B94" w:rsidRPr="0060481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s un mois.</w:t>
                            </w:r>
                          </w:p>
                          <w:p w14:paraId="050EF7F7" w14:textId="77777777" w:rsidR="001D0B94" w:rsidRPr="001D0B94" w:rsidRDefault="001D0B94" w:rsidP="001D0B94">
                            <w:pPr>
                              <w:spacing w:before="120" w:after="120" w:line="240" w:lineRule="auto"/>
                              <w:ind w:left="142" w:right="216" w:firstLine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4.55pt;margin-top:222pt;width:143.05pt;height:566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" filled="f" stroked="f">
                <v:stroke joinstyle="round"/>
                <v:textbox inset="0,0,0,0">
                  <w:txbxContent>
                    <w:p w14:paraId="11B91B20" w14:textId="77777777" w:rsidR="00546742" w:rsidRDefault="00546742" w:rsidP="001D0B94">
                      <w:pPr>
                        <w:spacing w:before="120" w:after="120" w:line="240" w:lineRule="auto"/>
                        <w:ind w:left="142" w:firstLine="142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4300BC6E" w14:textId="77777777" w:rsidR="004E3CAF" w:rsidRDefault="001B078E" w:rsidP="001D0B94">
                      <w:pPr>
                        <w:spacing w:before="120" w:after="120" w:line="240" w:lineRule="auto"/>
                        <w:ind w:left="142" w:firstLine="142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8B48CA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Qu'est-ce qu’une CCP</w:t>
                      </w:r>
                      <w:r w:rsidR="007164FA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ANT</w:t>
                      </w:r>
                      <w:r w:rsidRPr="008B48CA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? </w:t>
                      </w:r>
                    </w:p>
                    <w:p w14:paraId="3B12F8A9" w14:textId="50559B5B" w:rsidR="004E3CAF" w:rsidRPr="00604815" w:rsidRDefault="00803838" w:rsidP="00803838">
                      <w:pPr>
                        <w:spacing w:after="0" w:line="240" w:lineRule="auto"/>
                        <w:ind w:left="142" w:right="164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1B078E" w:rsidRPr="008B48C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La CCP</w:t>
                      </w:r>
                      <w:r w:rsidR="007164F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ANT</w:t>
                      </w:r>
                      <w:r w:rsidR="001B078E" w:rsidRPr="008B48C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est une commission propre</w:t>
                      </w:r>
                      <w:r w:rsidR="008B48CA" w:rsidRPr="008B48C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078E" w:rsidRPr="008B48C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à l’établissement.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078E" w:rsidRPr="008B48C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Elle est paritaire (même nombre de </w:t>
                      </w:r>
                      <w:proofErr w:type="spellStart"/>
                      <w:r w:rsidR="001B078E" w:rsidRPr="008B48C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représentant</w:t>
                      </w:r>
                      <w:r w:rsidR="00CD556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.e.</w:t>
                      </w:r>
                      <w:r w:rsidR="001B078E" w:rsidRPr="008B48C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1B078E" w:rsidRPr="008B48C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de l’administration et d’</w:t>
                      </w:r>
                      <w:proofErr w:type="spellStart"/>
                      <w:r w:rsidR="001B078E" w:rsidRPr="008B48C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élu</w:t>
                      </w:r>
                      <w:r w:rsidR="00CD556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.e.</w:t>
                      </w:r>
                      <w:r w:rsidR="001B078E" w:rsidRPr="008B48C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1B078E" w:rsidRPr="008B48C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078E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du personnel).</w:t>
                      </w:r>
                    </w:p>
                    <w:p w14:paraId="61DA4395" w14:textId="77777777" w:rsidR="004E3CAF" w:rsidRPr="00604815" w:rsidRDefault="001B078E" w:rsidP="00803838">
                      <w:pPr>
                        <w:spacing w:after="0" w:line="240" w:lineRule="auto"/>
                        <w:ind w:left="142" w:right="164" w:firstLine="142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Elle est obligatoirement réunie en cas de licenciement demandé au-delà de la période d’essai et de</w:t>
                      </w:r>
                      <w:r w:rsidR="008B48CA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sanction disciplinaire (autre que blâme et avertissement).</w:t>
                      </w:r>
                    </w:p>
                    <w:p w14:paraId="5D6C914F" w14:textId="62FCA196" w:rsidR="004E3CAF" w:rsidRPr="00604815" w:rsidRDefault="004E3CAF" w:rsidP="001D0B94">
                      <w:pPr>
                        <w:spacing w:before="120" w:after="120" w:line="240" w:lineRule="auto"/>
                        <w:ind w:left="142" w:right="216" w:firstLine="142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  <w:p w14:paraId="4FD6EA55" w14:textId="4A595D93" w:rsidR="001D0B94" w:rsidRPr="00604815" w:rsidRDefault="001D0B94" w:rsidP="001D0B94">
                      <w:pPr>
                        <w:spacing w:before="120" w:after="120" w:line="240" w:lineRule="auto"/>
                        <w:ind w:left="142" w:right="216" w:firstLine="142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604815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Que fait la CCPANT ?</w:t>
                      </w:r>
                    </w:p>
                    <w:p w14:paraId="0790549D" w14:textId="7F35E3F2" w:rsidR="001D0B94" w:rsidRPr="00604815" w:rsidRDefault="00803838" w:rsidP="00803838">
                      <w:pPr>
                        <w:spacing w:before="120" w:after="120" w:line="240" w:lineRule="auto"/>
                        <w:ind w:left="142" w:right="164"/>
                        <w:jc w:val="both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  </w:t>
                      </w:r>
                      <w:r w:rsidR="001D0B94" w:rsidRPr="00604815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Cette Commission Consultative Paritaire traite des questions d’ordre individuel liées à la situation </w:t>
                      </w:r>
                      <w:r w:rsidR="001D0B94" w:rsidRPr="00803838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professionnelle</w:t>
                      </w:r>
                      <w:r w:rsidRPr="00803838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="001D0B94" w:rsidRPr="00803838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(demandes</w:t>
                      </w:r>
                      <w:r w:rsidR="001D0B94" w:rsidRPr="00604815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de congés, travail à temps partiel, mise en disposition, renouvellement de contrat, sanctions disciplinaires autres que le blâme ou l’avertissement…).</w:t>
                      </w:r>
                    </w:p>
                    <w:p w14:paraId="1258FC21" w14:textId="77777777" w:rsidR="001D0B94" w:rsidRPr="00604815" w:rsidRDefault="001D0B94" w:rsidP="001D0B94">
                      <w:pPr>
                        <w:spacing w:before="120" w:after="120" w:line="240" w:lineRule="auto"/>
                        <w:ind w:left="142" w:right="216" w:firstLine="142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</w:p>
                    <w:p w14:paraId="1BA787BC" w14:textId="7ACD2D0A" w:rsidR="001D0B94" w:rsidRPr="00604815" w:rsidRDefault="001D0B94" w:rsidP="001D0B94">
                      <w:pPr>
                        <w:spacing w:before="120" w:after="120" w:line="240" w:lineRule="auto"/>
                        <w:ind w:left="142" w:right="216" w:firstLine="142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604815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Qui vote pour la CCPANT ?  </w:t>
                      </w:r>
                    </w:p>
                    <w:p w14:paraId="2A4B7FD8" w14:textId="5176BEB6" w:rsidR="001D0B94" w:rsidRDefault="00803838" w:rsidP="00803838">
                      <w:pPr>
                        <w:spacing w:before="120" w:after="120" w:line="240" w:lineRule="auto"/>
                        <w:ind w:left="142" w:right="216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Les agents non titulaires de droit public exerçant dans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l’enseignement supérieur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(BIATSS et </w:t>
                      </w:r>
                      <w:proofErr w:type="spellStart"/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enseignant.e.s</w:t>
                      </w:r>
                      <w:proofErr w:type="spellEnd"/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contractuel.le.s</w:t>
                      </w:r>
                      <w:proofErr w:type="spellEnd"/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ATER,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ecteur</w:t>
                      </w:r>
                      <w:r w:rsidR="00604815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.rice.</w:t>
                      </w:r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, Maîtres de langue, répétiteurs, </w:t>
                      </w:r>
                      <w:proofErr w:type="spellStart"/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moniteur.rice.s</w:t>
                      </w:r>
                      <w:proofErr w:type="spellEnd"/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, ATV, CEV, justifiant d’un contrat d’au moins 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six</w:t>
                      </w:r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mois et étant en fonction depuis au moi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="001D0B94" w:rsidRPr="0060481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s un mois.</w:t>
                      </w:r>
                    </w:p>
                    <w:p w14:paraId="050EF7F7" w14:textId="77777777" w:rsidR="001D0B94" w:rsidRPr="001D0B94" w:rsidRDefault="001D0B94" w:rsidP="001D0B94">
                      <w:pPr>
                        <w:spacing w:before="120" w:after="120" w:line="240" w:lineRule="auto"/>
                        <w:ind w:left="142" w:right="216" w:firstLine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D12410C" w14:textId="77777777" w:rsidR="00803838" w:rsidRDefault="00803838" w:rsidP="00A07266">
      <w:pPr>
        <w:spacing w:after="0"/>
        <w:ind w:left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B351A" w:rsidRPr="00B27C07">
        <w:rPr>
          <w:rFonts w:ascii="Times New Roman" w:hAnsi="Times New Roman" w:cs="Times New Roman"/>
          <w:b/>
          <w:sz w:val="26"/>
          <w:szCs w:val="26"/>
        </w:rPr>
        <w:t xml:space="preserve">Collègues </w:t>
      </w:r>
      <w:proofErr w:type="spellStart"/>
      <w:r w:rsidR="002B351A" w:rsidRPr="00B27C07">
        <w:rPr>
          <w:rFonts w:ascii="Times New Roman" w:hAnsi="Times New Roman" w:cs="Times New Roman"/>
          <w:b/>
          <w:sz w:val="26"/>
          <w:szCs w:val="26"/>
        </w:rPr>
        <w:t>contractuel</w:t>
      </w:r>
      <w:r w:rsidR="005E25B3">
        <w:rPr>
          <w:rFonts w:ascii="Times New Roman" w:hAnsi="Times New Roman" w:cs="Times New Roman"/>
          <w:b/>
          <w:sz w:val="26"/>
          <w:szCs w:val="26"/>
        </w:rPr>
        <w:t>.le.</w:t>
      </w:r>
      <w:r w:rsidR="002B351A" w:rsidRPr="00B27C07">
        <w:rPr>
          <w:rFonts w:ascii="Times New Roman" w:hAnsi="Times New Roman" w:cs="Times New Roman"/>
          <w:b/>
          <w:sz w:val="26"/>
          <w:szCs w:val="26"/>
        </w:rPr>
        <w:t>s</w:t>
      </w:r>
      <w:proofErr w:type="spellEnd"/>
      <w:r w:rsidR="002B351A" w:rsidRPr="00B27C07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2B351A" w:rsidRPr="00B27C07">
        <w:rPr>
          <w:rFonts w:ascii="Times New Roman" w:hAnsi="Times New Roman" w:cs="Times New Roman"/>
          <w:b/>
          <w:sz w:val="26"/>
          <w:szCs w:val="26"/>
        </w:rPr>
        <w:t>B</w:t>
      </w:r>
      <w:r w:rsidR="00CF5F0F">
        <w:rPr>
          <w:rFonts w:ascii="Times New Roman" w:hAnsi="Times New Roman" w:cs="Times New Roman"/>
          <w:b/>
          <w:sz w:val="26"/>
          <w:szCs w:val="26"/>
        </w:rPr>
        <w:t>iatss</w:t>
      </w:r>
      <w:proofErr w:type="spellEnd"/>
      <w:r w:rsidR="002B351A" w:rsidRPr="00B27C07">
        <w:rPr>
          <w:rFonts w:ascii="Times New Roman" w:hAnsi="Times New Roman" w:cs="Times New Roman"/>
          <w:b/>
          <w:sz w:val="26"/>
          <w:szCs w:val="26"/>
        </w:rPr>
        <w:t xml:space="preserve"> ou </w:t>
      </w:r>
      <w:proofErr w:type="spellStart"/>
      <w:r w:rsidR="002B351A" w:rsidRPr="00B27C07">
        <w:rPr>
          <w:rFonts w:ascii="Times New Roman" w:hAnsi="Times New Roman" w:cs="Times New Roman"/>
          <w:b/>
          <w:sz w:val="26"/>
          <w:szCs w:val="26"/>
        </w:rPr>
        <w:t>enseignant</w:t>
      </w:r>
      <w:r w:rsidR="005E25B3">
        <w:rPr>
          <w:rFonts w:ascii="Times New Roman" w:hAnsi="Times New Roman" w:cs="Times New Roman"/>
          <w:b/>
          <w:sz w:val="26"/>
          <w:szCs w:val="26"/>
        </w:rPr>
        <w:t>.e.</w:t>
      </w:r>
      <w:r w:rsidR="002B351A" w:rsidRPr="00B27C07">
        <w:rPr>
          <w:rFonts w:ascii="Times New Roman" w:hAnsi="Times New Roman" w:cs="Times New Roman"/>
          <w:b/>
          <w:sz w:val="26"/>
          <w:szCs w:val="26"/>
        </w:rPr>
        <w:t>s</w:t>
      </w:r>
      <w:proofErr w:type="spellEnd"/>
      <w:r w:rsidR="002B351A" w:rsidRPr="00B27C07">
        <w:rPr>
          <w:rFonts w:ascii="Times New Roman" w:hAnsi="Times New Roman" w:cs="Times New Roman"/>
          <w:b/>
          <w:sz w:val="26"/>
          <w:szCs w:val="26"/>
        </w:rPr>
        <w:t xml:space="preserve"> – vous êtes </w:t>
      </w:r>
    </w:p>
    <w:p w14:paraId="38B089A0" w14:textId="77777777" w:rsidR="00803838" w:rsidRDefault="00803838" w:rsidP="00A07266">
      <w:pPr>
        <w:spacing w:after="0"/>
        <w:ind w:left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2B351A" w:rsidRPr="00B27C07">
        <w:rPr>
          <w:rFonts w:ascii="Times New Roman" w:hAnsi="Times New Roman" w:cs="Times New Roman"/>
          <w:b/>
          <w:sz w:val="26"/>
          <w:szCs w:val="26"/>
        </w:rPr>
        <w:t>appelé</w:t>
      </w:r>
      <w:r w:rsidR="005E25B3">
        <w:rPr>
          <w:rFonts w:ascii="Times New Roman" w:hAnsi="Times New Roman" w:cs="Times New Roman"/>
          <w:b/>
          <w:sz w:val="26"/>
          <w:szCs w:val="26"/>
        </w:rPr>
        <w:t>.e.</w:t>
      </w:r>
      <w:r w:rsidR="002B351A" w:rsidRPr="00B27C07">
        <w:rPr>
          <w:rFonts w:ascii="Times New Roman" w:hAnsi="Times New Roman" w:cs="Times New Roman"/>
          <w:b/>
          <w:sz w:val="26"/>
          <w:szCs w:val="26"/>
        </w:rPr>
        <w:t>s</w:t>
      </w:r>
      <w:proofErr w:type="spellEnd"/>
      <w:r w:rsidR="002B351A" w:rsidRPr="00B27C07">
        <w:rPr>
          <w:rFonts w:ascii="Times New Roman" w:hAnsi="Times New Roman" w:cs="Times New Roman"/>
          <w:b/>
          <w:sz w:val="26"/>
          <w:szCs w:val="26"/>
        </w:rPr>
        <w:t xml:space="preserve"> à voter le </w:t>
      </w:r>
      <w:r w:rsidR="00CD5560">
        <w:rPr>
          <w:rFonts w:ascii="Times New Roman" w:hAnsi="Times New Roman" w:cs="Times New Roman"/>
          <w:b/>
          <w:sz w:val="26"/>
          <w:szCs w:val="26"/>
        </w:rPr>
        <w:t xml:space="preserve">6 décembre </w:t>
      </w:r>
      <w:r w:rsidR="002B351A" w:rsidRPr="00B27C07">
        <w:rPr>
          <w:rFonts w:ascii="Times New Roman" w:hAnsi="Times New Roman" w:cs="Times New Roman"/>
          <w:b/>
          <w:sz w:val="26"/>
          <w:szCs w:val="26"/>
        </w:rPr>
        <w:t>pour choisir le syndicat qui vous</w:t>
      </w:r>
    </w:p>
    <w:p w14:paraId="712FABA1" w14:textId="77777777" w:rsidR="00A07266" w:rsidRDefault="002B351A" w:rsidP="00A07266">
      <w:pPr>
        <w:spacing w:after="0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B27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38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27C07">
        <w:rPr>
          <w:rFonts w:ascii="Times New Roman" w:hAnsi="Times New Roman" w:cs="Times New Roman"/>
          <w:b/>
          <w:sz w:val="26"/>
          <w:szCs w:val="26"/>
        </w:rPr>
        <w:t>représentera</w:t>
      </w:r>
      <w:proofErr w:type="gramEnd"/>
      <w:r w:rsidRPr="00B27C07">
        <w:rPr>
          <w:rFonts w:ascii="Times New Roman" w:hAnsi="Times New Roman" w:cs="Times New Roman"/>
          <w:b/>
          <w:sz w:val="26"/>
          <w:szCs w:val="26"/>
        </w:rPr>
        <w:t xml:space="preserve"> et vous défendra à la Commission Consultative</w:t>
      </w:r>
    </w:p>
    <w:p w14:paraId="32239E7E" w14:textId="1B05699C" w:rsidR="002B351A" w:rsidRPr="00604815" w:rsidRDefault="00A07266" w:rsidP="00A07266">
      <w:pPr>
        <w:spacing w:after="0"/>
        <w:ind w:left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51A" w:rsidRPr="00B27C07">
        <w:rPr>
          <w:rFonts w:ascii="Times New Roman" w:hAnsi="Times New Roman" w:cs="Times New Roman"/>
          <w:b/>
          <w:sz w:val="26"/>
          <w:szCs w:val="26"/>
        </w:rPr>
        <w:t xml:space="preserve"> Paritaire </w:t>
      </w:r>
      <w:r w:rsidR="002B351A" w:rsidRPr="00604815">
        <w:rPr>
          <w:rFonts w:ascii="Times New Roman" w:hAnsi="Times New Roman" w:cs="Times New Roman"/>
          <w:b/>
          <w:sz w:val="26"/>
          <w:szCs w:val="26"/>
        </w:rPr>
        <w:t>des agent</w:t>
      </w:r>
      <w:r w:rsidR="00604815" w:rsidRPr="00604815">
        <w:rPr>
          <w:rFonts w:ascii="Times New Roman" w:hAnsi="Times New Roman" w:cs="Times New Roman"/>
          <w:b/>
          <w:sz w:val="26"/>
          <w:szCs w:val="26"/>
        </w:rPr>
        <w:t>s</w:t>
      </w:r>
      <w:r w:rsidR="002B351A" w:rsidRPr="00604815">
        <w:rPr>
          <w:rFonts w:ascii="Times New Roman" w:hAnsi="Times New Roman" w:cs="Times New Roman"/>
          <w:b/>
          <w:sz w:val="26"/>
          <w:szCs w:val="26"/>
        </w:rPr>
        <w:t xml:space="preserve"> non titulaires</w:t>
      </w:r>
      <w:r w:rsidR="008038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0B94" w:rsidRPr="00604815">
        <w:rPr>
          <w:rFonts w:ascii="Times New Roman" w:hAnsi="Times New Roman" w:cs="Times New Roman"/>
          <w:b/>
          <w:sz w:val="26"/>
          <w:szCs w:val="26"/>
        </w:rPr>
        <w:t>(CCPANT)</w:t>
      </w:r>
      <w:r w:rsidR="002B351A" w:rsidRPr="0060481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B8407D7" w14:textId="77777777" w:rsidR="002B351A" w:rsidRPr="00604815" w:rsidRDefault="002B351A" w:rsidP="00803838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3DF890" w14:textId="77777777" w:rsidR="00A07266" w:rsidRDefault="00A07266" w:rsidP="00A072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B351A" w:rsidRPr="00604815">
        <w:rPr>
          <w:rFonts w:ascii="Times New Roman" w:hAnsi="Times New Roman" w:cs="Times New Roman"/>
          <w:b/>
          <w:sz w:val="26"/>
          <w:szCs w:val="26"/>
        </w:rPr>
        <w:t xml:space="preserve">Voter pour la FSU, 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c’est faire le choix de </w:t>
      </w:r>
      <w:r w:rsidR="009E3F92" w:rsidRPr="00604815">
        <w:rPr>
          <w:rFonts w:ascii="Times New Roman" w:hAnsi="Times New Roman" w:cs="Times New Roman"/>
          <w:sz w:val="26"/>
          <w:szCs w:val="26"/>
        </w:rPr>
        <w:t xml:space="preserve">la 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première fédération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1E179A3" w14:textId="77777777" w:rsidR="00A07266" w:rsidRDefault="00A07266" w:rsidP="00A072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351A" w:rsidRPr="00604815">
        <w:rPr>
          <w:rFonts w:ascii="Times New Roman" w:hAnsi="Times New Roman" w:cs="Times New Roman"/>
          <w:sz w:val="26"/>
          <w:szCs w:val="26"/>
        </w:rPr>
        <w:t>syndicale</w:t>
      </w:r>
      <w:proofErr w:type="gramEnd"/>
      <w:r w:rsidR="002B351A" w:rsidRPr="00604815">
        <w:rPr>
          <w:rFonts w:ascii="Times New Roman" w:hAnsi="Times New Roman" w:cs="Times New Roman"/>
          <w:sz w:val="26"/>
          <w:szCs w:val="26"/>
        </w:rPr>
        <w:t xml:space="preserve"> de la Fonction Publique au niveau national</w:t>
      </w:r>
      <w:r w:rsidR="001D0B94" w:rsidRPr="00604815">
        <w:rPr>
          <w:rFonts w:ascii="Times New Roman" w:hAnsi="Times New Roman" w:cs="Times New Roman"/>
          <w:sz w:val="26"/>
          <w:szCs w:val="26"/>
        </w:rPr>
        <w:t>. A l’</w:t>
      </w:r>
      <w:r w:rsidR="007164FA" w:rsidRPr="00604815">
        <w:rPr>
          <w:rFonts w:ascii="Times New Roman" w:hAnsi="Times New Roman" w:cs="Times New Roman"/>
          <w:sz w:val="26"/>
          <w:szCs w:val="26"/>
        </w:rPr>
        <w:t xml:space="preserve">Université </w:t>
      </w:r>
    </w:p>
    <w:p w14:paraId="4E04D4ED" w14:textId="77777777" w:rsidR="00A07266" w:rsidRDefault="00A07266" w:rsidP="00A072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164FA" w:rsidRPr="00604815">
        <w:rPr>
          <w:rFonts w:ascii="Times New Roman" w:hAnsi="Times New Roman" w:cs="Times New Roman"/>
          <w:sz w:val="26"/>
          <w:szCs w:val="26"/>
        </w:rPr>
        <w:t>de</w:t>
      </w:r>
      <w:proofErr w:type="gramEnd"/>
      <w:r w:rsidR="007164FA" w:rsidRPr="00604815">
        <w:rPr>
          <w:rFonts w:ascii="Times New Roman" w:hAnsi="Times New Roman" w:cs="Times New Roman"/>
          <w:sz w:val="26"/>
          <w:szCs w:val="26"/>
        </w:rPr>
        <w:t xml:space="preserve"> 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Lille, </w:t>
      </w:r>
      <w:r w:rsidR="001D0B94" w:rsidRPr="00604815">
        <w:rPr>
          <w:rFonts w:ascii="Times New Roman" w:hAnsi="Times New Roman" w:cs="Times New Roman"/>
          <w:sz w:val="26"/>
          <w:szCs w:val="26"/>
        </w:rPr>
        <w:t xml:space="preserve">la FSU 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est présente dans toutes les instances de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02FC74" w14:textId="77777777" w:rsidR="00A07266" w:rsidRDefault="00A07266" w:rsidP="00A072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l</w:t>
      </w:r>
      <w:r w:rsidR="002B351A" w:rsidRPr="00604815">
        <w:rPr>
          <w:rFonts w:ascii="Times New Roman" w:hAnsi="Times New Roman" w:cs="Times New Roman"/>
          <w:sz w:val="26"/>
          <w:szCs w:val="26"/>
        </w:rPr>
        <w:t>’établissement</w:t>
      </w:r>
      <w:proofErr w:type="gramEnd"/>
      <w:r w:rsidR="002B351A" w:rsidRPr="00604815">
        <w:rPr>
          <w:rFonts w:ascii="Times New Roman" w:hAnsi="Times New Roman" w:cs="Times New Roman"/>
          <w:sz w:val="26"/>
          <w:szCs w:val="26"/>
        </w:rPr>
        <w:t xml:space="preserve"> (C</w:t>
      </w:r>
      <w:r w:rsidR="001D0B94" w:rsidRPr="00604815">
        <w:rPr>
          <w:rFonts w:ascii="Times New Roman" w:hAnsi="Times New Roman" w:cs="Times New Roman"/>
          <w:sz w:val="26"/>
          <w:szCs w:val="26"/>
        </w:rPr>
        <w:t>omité technique d’établissement</w:t>
      </w:r>
      <w:r w:rsidR="002B351A" w:rsidRPr="00604815">
        <w:rPr>
          <w:rFonts w:ascii="Times New Roman" w:hAnsi="Times New Roman" w:cs="Times New Roman"/>
          <w:sz w:val="26"/>
          <w:szCs w:val="26"/>
        </w:rPr>
        <w:t>, Commission</w:t>
      </w:r>
    </w:p>
    <w:p w14:paraId="2660FFFA" w14:textId="6A28C74E" w:rsidR="00A07266" w:rsidRDefault="00A07266" w:rsidP="00A072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51A" w:rsidRPr="00604815">
        <w:rPr>
          <w:rFonts w:ascii="Times New Roman" w:hAnsi="Times New Roman" w:cs="Times New Roman"/>
          <w:sz w:val="26"/>
          <w:szCs w:val="26"/>
        </w:rPr>
        <w:t>Formation, Commission Recherche, C</w:t>
      </w:r>
      <w:r w:rsidR="00803838">
        <w:rPr>
          <w:rFonts w:ascii="Times New Roman" w:hAnsi="Times New Roman" w:cs="Times New Roman"/>
          <w:sz w:val="26"/>
          <w:szCs w:val="26"/>
        </w:rPr>
        <w:t>onseil d’administration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) et </w:t>
      </w:r>
    </w:p>
    <w:p w14:paraId="332D8232" w14:textId="6E156CFC" w:rsidR="002B351A" w:rsidRPr="00604815" w:rsidRDefault="00A07266" w:rsidP="00A072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351A" w:rsidRPr="00604815">
        <w:rPr>
          <w:rFonts w:ascii="Times New Roman" w:hAnsi="Times New Roman" w:cs="Times New Roman"/>
          <w:sz w:val="26"/>
          <w:szCs w:val="26"/>
        </w:rPr>
        <w:t>défend</w:t>
      </w:r>
      <w:proofErr w:type="gramEnd"/>
      <w:r w:rsidR="002B351A" w:rsidRPr="00604815">
        <w:rPr>
          <w:rFonts w:ascii="Times New Roman" w:hAnsi="Times New Roman" w:cs="Times New Roman"/>
          <w:sz w:val="26"/>
          <w:szCs w:val="26"/>
        </w:rPr>
        <w:t xml:space="preserve"> l’ensemble des personnels </w:t>
      </w:r>
      <w:r w:rsidR="001D0B94" w:rsidRPr="00604815">
        <w:rPr>
          <w:rFonts w:ascii="Times New Roman" w:hAnsi="Times New Roman" w:cs="Times New Roman"/>
          <w:sz w:val="26"/>
          <w:szCs w:val="26"/>
        </w:rPr>
        <w:t>quel</w:t>
      </w:r>
      <w:r w:rsidR="00803838">
        <w:rPr>
          <w:rFonts w:ascii="Times New Roman" w:hAnsi="Times New Roman" w:cs="Times New Roman"/>
          <w:sz w:val="26"/>
          <w:szCs w:val="26"/>
        </w:rPr>
        <w:t xml:space="preserve"> </w:t>
      </w:r>
      <w:r w:rsidR="001D0B94" w:rsidRPr="00604815">
        <w:rPr>
          <w:rFonts w:ascii="Times New Roman" w:hAnsi="Times New Roman" w:cs="Times New Roman"/>
          <w:sz w:val="26"/>
          <w:szCs w:val="26"/>
        </w:rPr>
        <w:t xml:space="preserve">que soit 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leur statut. </w:t>
      </w:r>
    </w:p>
    <w:p w14:paraId="73E88FC1" w14:textId="77777777" w:rsidR="002B351A" w:rsidRPr="00604815" w:rsidRDefault="002B351A" w:rsidP="00803838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DFC5EA" w14:textId="5A8A529E" w:rsidR="002B351A" w:rsidRPr="00604815" w:rsidRDefault="002B351A" w:rsidP="00803838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81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3972DB52" w14:textId="77777777" w:rsidR="00A07266" w:rsidRDefault="002B351A" w:rsidP="00A07266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815">
        <w:rPr>
          <w:rFonts w:ascii="Times New Roman" w:hAnsi="Times New Roman" w:cs="Times New Roman"/>
          <w:sz w:val="26"/>
          <w:szCs w:val="26"/>
        </w:rPr>
        <w:t xml:space="preserve">    Les emplois contractuels ou vacataires représentent, dans </w:t>
      </w:r>
    </w:p>
    <w:p w14:paraId="0A7F3E1C" w14:textId="77777777" w:rsidR="00A07266" w:rsidRDefault="00A07266" w:rsidP="00A07266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351A" w:rsidRPr="00604815">
        <w:rPr>
          <w:rFonts w:ascii="Times New Roman" w:hAnsi="Times New Roman" w:cs="Times New Roman"/>
          <w:sz w:val="26"/>
          <w:szCs w:val="26"/>
        </w:rPr>
        <w:t>l</w:t>
      </w:r>
      <w:r w:rsidR="001D0B94" w:rsidRPr="00604815">
        <w:rPr>
          <w:rFonts w:ascii="Times New Roman" w:hAnsi="Times New Roman" w:cs="Times New Roman"/>
          <w:sz w:val="26"/>
          <w:szCs w:val="26"/>
        </w:rPr>
        <w:t>’enseign</w:t>
      </w:r>
      <w:r w:rsidR="002B351A" w:rsidRPr="00604815">
        <w:rPr>
          <w:rFonts w:ascii="Times New Roman" w:hAnsi="Times New Roman" w:cs="Times New Roman"/>
          <w:sz w:val="26"/>
          <w:szCs w:val="26"/>
        </w:rPr>
        <w:t>e</w:t>
      </w:r>
      <w:r w:rsidR="001D0B94" w:rsidRPr="00604815">
        <w:rPr>
          <w:rFonts w:ascii="Times New Roman" w:hAnsi="Times New Roman" w:cs="Times New Roman"/>
          <w:sz w:val="26"/>
          <w:szCs w:val="26"/>
        </w:rPr>
        <w:t>ment</w:t>
      </w:r>
      <w:proofErr w:type="gramEnd"/>
      <w:r w:rsidR="002B351A" w:rsidRPr="00604815">
        <w:rPr>
          <w:rFonts w:ascii="Times New Roman" w:hAnsi="Times New Roman" w:cs="Times New Roman"/>
          <w:sz w:val="26"/>
          <w:szCs w:val="26"/>
        </w:rPr>
        <w:t xml:space="preserve"> supérieur, plus d’un tiers des postes.</w:t>
      </w:r>
      <w:r w:rsidR="00CD26DB" w:rsidRPr="00604815">
        <w:rPr>
          <w:rFonts w:ascii="Times New Roman" w:hAnsi="Times New Roman" w:cs="Times New Roman"/>
          <w:sz w:val="26"/>
          <w:szCs w:val="26"/>
        </w:rPr>
        <w:t xml:space="preserve"> Cette</w:t>
      </w:r>
    </w:p>
    <w:p w14:paraId="7AD1CA15" w14:textId="77777777" w:rsidR="00A07266" w:rsidRDefault="00A07266" w:rsidP="00A07266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351A" w:rsidRPr="00604815">
        <w:rPr>
          <w:rFonts w:ascii="Times New Roman" w:hAnsi="Times New Roman" w:cs="Times New Roman"/>
          <w:sz w:val="26"/>
          <w:szCs w:val="26"/>
        </w:rPr>
        <w:t>précarisation</w:t>
      </w:r>
      <w:proofErr w:type="gramEnd"/>
      <w:r w:rsidR="002B351A" w:rsidRPr="00604815">
        <w:rPr>
          <w:rFonts w:ascii="Times New Roman" w:hAnsi="Times New Roman" w:cs="Times New Roman"/>
          <w:sz w:val="26"/>
          <w:szCs w:val="26"/>
        </w:rPr>
        <w:t xml:space="preserve"> de la Fonction Publique s’accentue. En effet, la loi LRU </w:t>
      </w:r>
    </w:p>
    <w:p w14:paraId="06A62873" w14:textId="77777777" w:rsidR="00A07266" w:rsidRDefault="00A07266" w:rsidP="00A07266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351A" w:rsidRPr="00604815">
        <w:rPr>
          <w:rFonts w:ascii="Times New Roman" w:hAnsi="Times New Roman" w:cs="Times New Roman"/>
          <w:sz w:val="26"/>
          <w:szCs w:val="26"/>
        </w:rPr>
        <w:t>permet</w:t>
      </w:r>
      <w:proofErr w:type="gramEnd"/>
      <w:r w:rsidR="002B351A" w:rsidRPr="00604815">
        <w:rPr>
          <w:rFonts w:ascii="Times New Roman" w:hAnsi="Times New Roman" w:cs="Times New Roman"/>
          <w:sz w:val="26"/>
          <w:szCs w:val="26"/>
        </w:rPr>
        <w:t xml:space="preserve"> aux </w:t>
      </w:r>
      <w:proofErr w:type="spellStart"/>
      <w:r w:rsidR="002B351A" w:rsidRPr="00604815">
        <w:rPr>
          <w:rFonts w:ascii="Times New Roman" w:hAnsi="Times New Roman" w:cs="Times New Roman"/>
          <w:sz w:val="26"/>
          <w:szCs w:val="26"/>
        </w:rPr>
        <w:t>président</w:t>
      </w:r>
      <w:r w:rsidR="00CD5560" w:rsidRPr="00604815">
        <w:rPr>
          <w:rFonts w:ascii="Times New Roman" w:hAnsi="Times New Roman" w:cs="Times New Roman"/>
          <w:sz w:val="26"/>
          <w:szCs w:val="26"/>
        </w:rPr>
        <w:t>.e.</w:t>
      </w:r>
      <w:r w:rsidR="002B351A" w:rsidRPr="00604815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2B351A" w:rsidRPr="00604815">
        <w:rPr>
          <w:rFonts w:ascii="Times New Roman" w:hAnsi="Times New Roman" w:cs="Times New Roman"/>
          <w:sz w:val="26"/>
          <w:szCs w:val="26"/>
        </w:rPr>
        <w:t xml:space="preserve"> </w:t>
      </w:r>
      <w:r w:rsidR="001D0B94" w:rsidRPr="00604815">
        <w:rPr>
          <w:rFonts w:ascii="Times New Roman" w:hAnsi="Times New Roman" w:cs="Times New Roman"/>
          <w:sz w:val="26"/>
          <w:szCs w:val="26"/>
        </w:rPr>
        <w:t xml:space="preserve">d’université </w:t>
      </w:r>
      <w:r w:rsidR="002B351A" w:rsidRPr="00604815">
        <w:rPr>
          <w:rFonts w:ascii="Times New Roman" w:hAnsi="Times New Roman" w:cs="Times New Roman"/>
          <w:sz w:val="26"/>
          <w:szCs w:val="26"/>
        </w:rPr>
        <w:t>de recruter des CDD et des CDI</w:t>
      </w:r>
    </w:p>
    <w:p w14:paraId="5168CC80" w14:textId="77777777" w:rsidR="00A07266" w:rsidRDefault="00A07266" w:rsidP="00A07266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351A" w:rsidRPr="00604815">
        <w:rPr>
          <w:rFonts w:ascii="Times New Roman" w:hAnsi="Times New Roman" w:cs="Times New Roman"/>
          <w:sz w:val="26"/>
          <w:szCs w:val="26"/>
        </w:rPr>
        <w:t>de</w:t>
      </w:r>
      <w:proofErr w:type="gramEnd"/>
      <w:r w:rsidR="002B351A" w:rsidRPr="00604815">
        <w:rPr>
          <w:rFonts w:ascii="Times New Roman" w:hAnsi="Times New Roman" w:cs="Times New Roman"/>
          <w:sz w:val="26"/>
          <w:szCs w:val="26"/>
        </w:rPr>
        <w:t xml:space="preserve"> toutes les catégories. Un CDI ne garantit pas contre un</w:t>
      </w:r>
    </w:p>
    <w:p w14:paraId="20E71E1D" w14:textId="77777777" w:rsidR="00A07266" w:rsidRDefault="00A07266" w:rsidP="00A07266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351A" w:rsidRPr="00604815">
        <w:rPr>
          <w:rFonts w:ascii="Times New Roman" w:hAnsi="Times New Roman" w:cs="Times New Roman"/>
          <w:sz w:val="26"/>
          <w:szCs w:val="26"/>
        </w:rPr>
        <w:t>licenciement</w:t>
      </w:r>
      <w:proofErr w:type="gramEnd"/>
      <w:r w:rsidR="002B351A" w:rsidRPr="00604815">
        <w:rPr>
          <w:rFonts w:ascii="Times New Roman" w:hAnsi="Times New Roman" w:cs="Times New Roman"/>
          <w:sz w:val="26"/>
          <w:szCs w:val="26"/>
        </w:rPr>
        <w:t xml:space="preserve"> économique, souvent par défaut de crédits. Il donne </w:t>
      </w:r>
    </w:p>
    <w:p w14:paraId="69F9E8CB" w14:textId="77777777" w:rsidR="00A07266" w:rsidRDefault="00A07266" w:rsidP="00A07266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351A" w:rsidRPr="00604815">
        <w:rPr>
          <w:rFonts w:ascii="Times New Roman" w:hAnsi="Times New Roman" w:cs="Times New Roman"/>
          <w:sz w:val="26"/>
          <w:szCs w:val="26"/>
        </w:rPr>
        <w:t>moins</w:t>
      </w:r>
      <w:proofErr w:type="gramEnd"/>
      <w:r w:rsidR="002B351A" w:rsidRPr="00604815">
        <w:rPr>
          <w:rFonts w:ascii="Times New Roman" w:hAnsi="Times New Roman" w:cs="Times New Roman"/>
          <w:sz w:val="26"/>
          <w:szCs w:val="26"/>
        </w:rPr>
        <w:t xml:space="preserve"> de droits que celui du privé et aucun de ceux de</w:t>
      </w:r>
      <w:r w:rsidR="001D0B94" w:rsidRPr="00604815">
        <w:rPr>
          <w:rFonts w:ascii="Times New Roman" w:hAnsi="Times New Roman" w:cs="Times New Roman"/>
          <w:sz w:val="26"/>
          <w:szCs w:val="26"/>
        </w:rPr>
        <w:t>s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 personnel</w:t>
      </w:r>
      <w:r w:rsidR="00604815" w:rsidRPr="00604815">
        <w:rPr>
          <w:rFonts w:ascii="Times New Roman" w:hAnsi="Times New Roman" w:cs="Times New Roman"/>
          <w:sz w:val="26"/>
          <w:szCs w:val="26"/>
        </w:rPr>
        <w:t>s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B883F1" w14:textId="35AC4D3D" w:rsidR="002B351A" w:rsidRDefault="00A07266" w:rsidP="00A07266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351A" w:rsidRPr="00604815">
        <w:rPr>
          <w:rFonts w:ascii="Times New Roman" w:hAnsi="Times New Roman" w:cs="Times New Roman"/>
          <w:sz w:val="26"/>
          <w:szCs w:val="26"/>
        </w:rPr>
        <w:t>titulaires</w:t>
      </w:r>
      <w:proofErr w:type="gramEnd"/>
      <w:r w:rsidR="002B351A" w:rsidRPr="00604815">
        <w:rPr>
          <w:rFonts w:ascii="Times New Roman" w:hAnsi="Times New Roman" w:cs="Times New Roman"/>
          <w:sz w:val="26"/>
          <w:szCs w:val="26"/>
        </w:rPr>
        <w:t xml:space="preserve"> (carrière, mutation</w:t>
      </w:r>
      <w:r w:rsidR="002B351A" w:rsidRPr="00B27C07">
        <w:rPr>
          <w:rFonts w:ascii="Times New Roman" w:hAnsi="Times New Roman" w:cs="Times New Roman"/>
          <w:sz w:val="26"/>
          <w:szCs w:val="26"/>
        </w:rPr>
        <w:t>, primes …).</w:t>
      </w:r>
    </w:p>
    <w:p w14:paraId="6312DC52" w14:textId="77777777" w:rsidR="00A07266" w:rsidRDefault="00A07266" w:rsidP="00A07266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289250C" w14:textId="77777777" w:rsidR="00A07266" w:rsidRDefault="002B351A" w:rsidP="00A07266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7C07">
        <w:rPr>
          <w:rFonts w:ascii="Times New Roman" w:hAnsi="Times New Roman" w:cs="Times New Roman"/>
          <w:sz w:val="26"/>
          <w:szCs w:val="26"/>
        </w:rPr>
        <w:t xml:space="preserve">    </w:t>
      </w:r>
      <w:r w:rsidRPr="00604815">
        <w:rPr>
          <w:rFonts w:ascii="Times New Roman" w:hAnsi="Times New Roman" w:cs="Times New Roman"/>
          <w:sz w:val="26"/>
          <w:szCs w:val="26"/>
        </w:rPr>
        <w:t>La FSU se bat pour l’amélioration des droits et des conditions de</w:t>
      </w:r>
    </w:p>
    <w:p w14:paraId="4BAA7789" w14:textId="6D478A90" w:rsidR="009B5314" w:rsidRDefault="00A07266" w:rsidP="00A07266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351A" w:rsidRPr="00604815">
        <w:rPr>
          <w:rFonts w:ascii="Times New Roman" w:hAnsi="Times New Roman" w:cs="Times New Roman"/>
          <w:sz w:val="26"/>
          <w:szCs w:val="26"/>
        </w:rPr>
        <w:t>travail</w:t>
      </w:r>
      <w:proofErr w:type="gramEnd"/>
      <w:r w:rsidR="002B351A" w:rsidRPr="00604815">
        <w:rPr>
          <w:rFonts w:ascii="Times New Roman" w:hAnsi="Times New Roman" w:cs="Times New Roman"/>
          <w:sz w:val="26"/>
          <w:szCs w:val="26"/>
        </w:rPr>
        <w:t xml:space="preserve"> des personnel</w:t>
      </w:r>
      <w:r w:rsidR="00604815" w:rsidRPr="00604815">
        <w:rPr>
          <w:rFonts w:ascii="Times New Roman" w:hAnsi="Times New Roman" w:cs="Times New Roman"/>
          <w:sz w:val="26"/>
          <w:szCs w:val="26"/>
        </w:rPr>
        <w:t>s</w:t>
      </w:r>
      <w:r w:rsidR="002B351A" w:rsidRPr="00604815">
        <w:rPr>
          <w:rFonts w:ascii="Times New Roman" w:hAnsi="Times New Roman" w:cs="Times New Roman"/>
          <w:sz w:val="26"/>
          <w:szCs w:val="26"/>
        </w:rPr>
        <w:t xml:space="preserve"> contractuels.</w:t>
      </w:r>
      <w:r w:rsidR="002B351A" w:rsidRPr="00B27C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B8AB71" w14:textId="77777777" w:rsidR="002B351A" w:rsidRDefault="002B351A" w:rsidP="009B5314">
      <w:pPr>
        <w:tabs>
          <w:tab w:val="left" w:pos="0"/>
        </w:tabs>
        <w:spacing w:after="0"/>
        <w:ind w:left="-2694"/>
        <w:jc w:val="both"/>
        <w:rPr>
          <w:rFonts w:ascii="Times New Roman" w:hAnsi="Times New Roman" w:cs="Times New Roman"/>
          <w:sz w:val="26"/>
          <w:szCs w:val="26"/>
        </w:rPr>
      </w:pPr>
    </w:p>
    <w:p w14:paraId="789604BC" w14:textId="77777777" w:rsidR="00F479EB" w:rsidRDefault="00F479EB" w:rsidP="009B5314">
      <w:pPr>
        <w:tabs>
          <w:tab w:val="left" w:pos="0"/>
        </w:tabs>
        <w:spacing w:after="0"/>
        <w:ind w:left="-269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E4095B6" w14:textId="77777777" w:rsidR="00F479EB" w:rsidRDefault="00F479EB" w:rsidP="009B5314">
      <w:pPr>
        <w:tabs>
          <w:tab w:val="left" w:pos="0"/>
        </w:tabs>
        <w:spacing w:after="0"/>
        <w:ind w:left="-2694"/>
        <w:jc w:val="both"/>
        <w:rPr>
          <w:rFonts w:ascii="Times New Roman" w:hAnsi="Times New Roman" w:cs="Times New Roman"/>
          <w:sz w:val="26"/>
          <w:szCs w:val="26"/>
        </w:rPr>
      </w:pPr>
    </w:p>
    <w:p w14:paraId="7EBC32DE" w14:textId="77777777" w:rsidR="00F479EB" w:rsidRDefault="00F479EB" w:rsidP="009B5314">
      <w:pPr>
        <w:tabs>
          <w:tab w:val="left" w:pos="0"/>
        </w:tabs>
        <w:spacing w:after="0"/>
        <w:ind w:left="-2694"/>
        <w:jc w:val="both"/>
        <w:rPr>
          <w:rFonts w:ascii="Times New Roman" w:hAnsi="Times New Roman" w:cs="Times New Roman"/>
          <w:sz w:val="26"/>
          <w:szCs w:val="26"/>
        </w:rPr>
      </w:pPr>
    </w:p>
    <w:p w14:paraId="14F860FE" w14:textId="77777777" w:rsidR="00F479EB" w:rsidRDefault="00F479EB" w:rsidP="009B5314">
      <w:pPr>
        <w:tabs>
          <w:tab w:val="left" w:pos="0"/>
        </w:tabs>
        <w:spacing w:after="0"/>
        <w:ind w:left="-2694"/>
        <w:jc w:val="both"/>
        <w:rPr>
          <w:rFonts w:ascii="Times New Roman" w:hAnsi="Times New Roman" w:cs="Times New Roman"/>
          <w:sz w:val="26"/>
          <w:szCs w:val="26"/>
        </w:rPr>
      </w:pPr>
    </w:p>
    <w:p w14:paraId="2BA783DC" w14:textId="77777777" w:rsidR="00A07266" w:rsidRDefault="00A07266" w:rsidP="009B5314">
      <w:pPr>
        <w:tabs>
          <w:tab w:val="left" w:pos="0"/>
        </w:tabs>
        <w:spacing w:after="0"/>
        <w:ind w:left="-2694"/>
        <w:jc w:val="both"/>
        <w:rPr>
          <w:rFonts w:ascii="Times New Roman" w:hAnsi="Times New Roman" w:cs="Times New Roman"/>
          <w:sz w:val="26"/>
          <w:szCs w:val="26"/>
        </w:rPr>
      </w:pPr>
    </w:p>
    <w:p w14:paraId="547A4CBD" w14:textId="77777777" w:rsidR="00A07266" w:rsidRDefault="00A07266" w:rsidP="009B5314">
      <w:pPr>
        <w:tabs>
          <w:tab w:val="left" w:pos="0"/>
        </w:tabs>
        <w:spacing w:after="0"/>
        <w:ind w:left="-2694"/>
        <w:jc w:val="both"/>
        <w:rPr>
          <w:rFonts w:ascii="Times New Roman" w:hAnsi="Times New Roman" w:cs="Times New Roman"/>
          <w:sz w:val="26"/>
          <w:szCs w:val="26"/>
        </w:rPr>
      </w:pPr>
    </w:p>
    <w:p w14:paraId="17ADAAF2" w14:textId="77777777" w:rsidR="00F479EB" w:rsidRPr="00B27C07" w:rsidRDefault="00F479EB" w:rsidP="009B5314">
      <w:pPr>
        <w:tabs>
          <w:tab w:val="left" w:pos="0"/>
        </w:tabs>
        <w:spacing w:after="0"/>
        <w:ind w:left="-2694"/>
        <w:jc w:val="both"/>
        <w:rPr>
          <w:rFonts w:ascii="Times New Roman" w:hAnsi="Times New Roman" w:cs="Times New Roman"/>
          <w:sz w:val="26"/>
          <w:szCs w:val="26"/>
        </w:rPr>
      </w:pPr>
    </w:p>
    <w:p w14:paraId="72DEC2E0" w14:textId="77777777" w:rsidR="00A07266" w:rsidRDefault="00A07266" w:rsidP="0080383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711DF" w14:textId="77777777" w:rsidR="00A07266" w:rsidRDefault="00A07266" w:rsidP="0080383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83C201" w14:textId="09E0D849" w:rsidR="002B351A" w:rsidRPr="00B27C07" w:rsidRDefault="002B351A" w:rsidP="0080383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07">
        <w:rPr>
          <w:rFonts w:ascii="Times New Roman" w:hAnsi="Times New Roman" w:cs="Times New Roman"/>
          <w:b/>
          <w:sz w:val="28"/>
          <w:szCs w:val="28"/>
        </w:rPr>
        <w:t xml:space="preserve">Nous demandons des mesures pour une amélioration des conditions de vie et de travail : </w:t>
      </w:r>
    </w:p>
    <w:p w14:paraId="65B69420" w14:textId="77777777" w:rsidR="00B27C07" w:rsidRPr="00B27C07" w:rsidRDefault="00B27C07" w:rsidP="0080383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D81E4" w14:textId="230247CA" w:rsidR="002B351A" w:rsidRPr="00B27C07" w:rsidRDefault="001D0B94" w:rsidP="00803838">
      <w:pPr>
        <w:pStyle w:val="Pardeliste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2B351A" w:rsidRPr="00B27C07">
        <w:rPr>
          <w:rFonts w:ascii="Times New Roman" w:hAnsi="Times New Roman" w:cs="Times New Roman"/>
          <w:sz w:val="28"/>
          <w:szCs w:val="28"/>
        </w:rPr>
        <w:t xml:space="preserve">égalité </w:t>
      </w:r>
      <w:r>
        <w:rPr>
          <w:rFonts w:ascii="Times New Roman" w:hAnsi="Times New Roman" w:cs="Times New Roman"/>
          <w:sz w:val="28"/>
          <w:szCs w:val="28"/>
        </w:rPr>
        <w:t xml:space="preserve">entre titulaires et précaires pour </w:t>
      </w:r>
      <w:r w:rsidR="002B351A" w:rsidRPr="00B27C07">
        <w:rPr>
          <w:rFonts w:ascii="Times New Roman" w:hAnsi="Times New Roman" w:cs="Times New Roman"/>
          <w:sz w:val="28"/>
          <w:szCs w:val="28"/>
        </w:rPr>
        <w:t xml:space="preserve">une même fonction; </w:t>
      </w:r>
    </w:p>
    <w:p w14:paraId="264CE1BE" w14:textId="03F6053D" w:rsidR="002B351A" w:rsidRPr="00B27C07" w:rsidRDefault="001D0B94" w:rsidP="00803838">
      <w:pPr>
        <w:pStyle w:val="Pardeliste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</w:t>
      </w:r>
      <w:r w:rsidR="002B351A" w:rsidRPr="00B27C07">
        <w:rPr>
          <w:rFonts w:ascii="Times New Roman" w:hAnsi="Times New Roman" w:cs="Times New Roman"/>
          <w:sz w:val="28"/>
          <w:szCs w:val="28"/>
        </w:rPr>
        <w:t xml:space="preserve"> juste reconnaissance des missions effectuées, l’alignement des primes et des indemnités et un budget spécifique pour l’aide sociale ;</w:t>
      </w:r>
    </w:p>
    <w:p w14:paraId="6E7D0EA9" w14:textId="4AA200E1" w:rsidR="002B351A" w:rsidRPr="00604815" w:rsidRDefault="001D0B94" w:rsidP="00803838">
      <w:pPr>
        <w:pStyle w:val="Pardeliste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4815">
        <w:rPr>
          <w:rFonts w:ascii="Times New Roman" w:hAnsi="Times New Roman" w:cs="Times New Roman"/>
          <w:sz w:val="28"/>
          <w:szCs w:val="28"/>
        </w:rPr>
        <w:t>la</w:t>
      </w:r>
      <w:r w:rsidR="002B351A" w:rsidRPr="00604815">
        <w:rPr>
          <w:rFonts w:ascii="Times New Roman" w:hAnsi="Times New Roman" w:cs="Times New Roman"/>
          <w:sz w:val="28"/>
          <w:szCs w:val="28"/>
        </w:rPr>
        <w:t xml:space="preserve"> formation et </w:t>
      </w:r>
      <w:r w:rsidRPr="00604815">
        <w:rPr>
          <w:rFonts w:ascii="Times New Roman" w:hAnsi="Times New Roman" w:cs="Times New Roman"/>
          <w:sz w:val="28"/>
          <w:szCs w:val="28"/>
        </w:rPr>
        <w:t>l’</w:t>
      </w:r>
      <w:r w:rsidR="002B351A" w:rsidRPr="00604815">
        <w:rPr>
          <w:rFonts w:ascii="Times New Roman" w:hAnsi="Times New Roman" w:cs="Times New Roman"/>
          <w:sz w:val="28"/>
          <w:szCs w:val="28"/>
        </w:rPr>
        <w:t>accompagnement des agents contractuels en fin de contrat qui leur permettent une réinsertion professionnelle réelle et adaptée</w:t>
      </w:r>
      <w:r w:rsidR="00CF5F0F" w:rsidRPr="00604815">
        <w:rPr>
          <w:rFonts w:ascii="Times New Roman" w:hAnsi="Times New Roman" w:cs="Times New Roman"/>
          <w:sz w:val="28"/>
          <w:szCs w:val="28"/>
        </w:rPr>
        <w:t>.</w:t>
      </w:r>
      <w:r w:rsidR="002B351A" w:rsidRPr="0060481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A86507" w14:textId="6931EC70" w:rsidR="002B351A" w:rsidRPr="00604815" w:rsidRDefault="002B351A" w:rsidP="00803838">
      <w:pPr>
        <w:pStyle w:val="Pardeliste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4815">
        <w:rPr>
          <w:rFonts w:ascii="Times New Roman" w:hAnsi="Times New Roman" w:cs="Times New Roman"/>
          <w:sz w:val="28"/>
          <w:szCs w:val="28"/>
        </w:rPr>
        <w:t>une stricte distinct</w:t>
      </w:r>
      <w:r w:rsidR="001D0B94" w:rsidRPr="00604815">
        <w:rPr>
          <w:rFonts w:ascii="Times New Roman" w:hAnsi="Times New Roman" w:cs="Times New Roman"/>
          <w:sz w:val="28"/>
          <w:szCs w:val="28"/>
        </w:rPr>
        <w:t>ion entre besoins occasionnels (</w:t>
      </w:r>
      <w:r w:rsidRPr="00604815">
        <w:rPr>
          <w:rFonts w:ascii="Times New Roman" w:hAnsi="Times New Roman" w:cs="Times New Roman"/>
          <w:sz w:val="28"/>
          <w:szCs w:val="28"/>
        </w:rPr>
        <w:t>remplacements de courte durée, attentes de recrutement sur poste vacant …</w:t>
      </w:r>
      <w:r w:rsidR="001D0B94" w:rsidRPr="00604815">
        <w:rPr>
          <w:rFonts w:ascii="Times New Roman" w:hAnsi="Times New Roman" w:cs="Times New Roman"/>
          <w:sz w:val="28"/>
          <w:szCs w:val="28"/>
        </w:rPr>
        <w:t>)</w:t>
      </w:r>
      <w:r w:rsidRPr="00604815">
        <w:rPr>
          <w:rFonts w:ascii="Times New Roman" w:hAnsi="Times New Roman" w:cs="Times New Roman"/>
          <w:sz w:val="28"/>
          <w:szCs w:val="28"/>
        </w:rPr>
        <w:t xml:space="preserve"> et </w:t>
      </w:r>
      <w:r w:rsidR="001D0B94" w:rsidRPr="00604815">
        <w:rPr>
          <w:rFonts w:ascii="Times New Roman" w:hAnsi="Times New Roman" w:cs="Times New Roman"/>
          <w:sz w:val="28"/>
          <w:szCs w:val="28"/>
        </w:rPr>
        <w:t>besoins</w:t>
      </w:r>
      <w:r w:rsidRPr="00604815">
        <w:rPr>
          <w:rFonts w:ascii="Times New Roman" w:hAnsi="Times New Roman" w:cs="Times New Roman"/>
          <w:sz w:val="28"/>
          <w:szCs w:val="28"/>
        </w:rPr>
        <w:t xml:space="preserve"> permanents qui doivent être assurés par des agents titulaires. L’absence d’organisation de ces remplacements </w:t>
      </w:r>
      <w:r w:rsidR="001D0B94" w:rsidRPr="00604815">
        <w:rPr>
          <w:rFonts w:ascii="Times New Roman" w:hAnsi="Times New Roman" w:cs="Times New Roman"/>
          <w:sz w:val="28"/>
          <w:szCs w:val="28"/>
        </w:rPr>
        <w:t xml:space="preserve">des </w:t>
      </w:r>
      <w:r w:rsidRPr="00604815">
        <w:rPr>
          <w:rFonts w:ascii="Times New Roman" w:hAnsi="Times New Roman" w:cs="Times New Roman"/>
          <w:sz w:val="28"/>
          <w:szCs w:val="28"/>
        </w:rPr>
        <w:t>permanents</w:t>
      </w:r>
      <w:r w:rsidR="001D0B94" w:rsidRPr="00604815">
        <w:rPr>
          <w:rFonts w:ascii="Times New Roman" w:hAnsi="Times New Roman" w:cs="Times New Roman"/>
          <w:sz w:val="28"/>
          <w:szCs w:val="28"/>
        </w:rPr>
        <w:t>,</w:t>
      </w:r>
      <w:r w:rsidRPr="00604815">
        <w:rPr>
          <w:rFonts w:ascii="Times New Roman" w:hAnsi="Times New Roman" w:cs="Times New Roman"/>
          <w:sz w:val="28"/>
          <w:szCs w:val="28"/>
        </w:rPr>
        <w:t xml:space="preserve"> due à la volonté certaine d’économie de la part de l’Etat, font qu’ils sont souvent effectués par des CDD. </w:t>
      </w:r>
    </w:p>
    <w:p w14:paraId="2D388C4B" w14:textId="77777777" w:rsidR="002B351A" w:rsidRPr="00B27C07" w:rsidRDefault="002B351A" w:rsidP="00803838">
      <w:pPr>
        <w:pStyle w:val="Pardeliste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4815">
        <w:rPr>
          <w:rFonts w:ascii="Times New Roman" w:hAnsi="Times New Roman" w:cs="Times New Roman"/>
          <w:sz w:val="28"/>
          <w:szCs w:val="28"/>
        </w:rPr>
        <w:t>des assurances sur la prise en compte de ces revendications, par le Conseil d’Administration, lors de l’examen du budget e</w:t>
      </w:r>
      <w:r w:rsidR="009D4800" w:rsidRPr="00604815">
        <w:rPr>
          <w:rFonts w:ascii="Times New Roman" w:hAnsi="Times New Roman" w:cs="Times New Roman"/>
          <w:sz w:val="28"/>
          <w:szCs w:val="28"/>
        </w:rPr>
        <w:t>t de la politique des emplois</w:t>
      </w:r>
      <w:r w:rsidR="009D4800">
        <w:rPr>
          <w:rFonts w:ascii="Times New Roman" w:hAnsi="Times New Roman" w:cs="Times New Roman"/>
          <w:sz w:val="28"/>
          <w:szCs w:val="28"/>
        </w:rPr>
        <w:t>.</w:t>
      </w:r>
    </w:p>
    <w:p w14:paraId="6D6AEF69" w14:textId="77777777" w:rsidR="009D4800" w:rsidRDefault="009D4800" w:rsidP="0080383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F8B00" w14:textId="77777777" w:rsidR="002B351A" w:rsidRPr="00B27C07" w:rsidRDefault="002B351A" w:rsidP="0080383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07">
        <w:rPr>
          <w:rFonts w:ascii="Times New Roman" w:hAnsi="Times New Roman" w:cs="Times New Roman"/>
          <w:b/>
          <w:sz w:val="28"/>
          <w:szCs w:val="28"/>
        </w:rPr>
        <w:t xml:space="preserve">    Nous nous engageons à :</w:t>
      </w:r>
    </w:p>
    <w:p w14:paraId="64346294" w14:textId="77777777" w:rsidR="00B27C07" w:rsidRPr="00B27C07" w:rsidRDefault="00B27C07" w:rsidP="0080383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B6B0F7" w14:textId="1B439459" w:rsidR="002B351A" w:rsidRPr="00B27C07" w:rsidRDefault="009B5314" w:rsidP="00803838">
      <w:pPr>
        <w:pStyle w:val="Pardeliste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2B351A" w:rsidRPr="00B27C07">
        <w:rPr>
          <w:rFonts w:ascii="Times New Roman" w:hAnsi="Times New Roman" w:cs="Times New Roman"/>
          <w:b/>
          <w:sz w:val="28"/>
          <w:szCs w:val="28"/>
        </w:rPr>
        <w:t xml:space="preserve">arantir la transparence et la cohérence des positions défendues par nos </w:t>
      </w:r>
      <w:proofErr w:type="spellStart"/>
      <w:r w:rsidR="002B351A" w:rsidRPr="00B27C07">
        <w:rPr>
          <w:rFonts w:ascii="Times New Roman" w:hAnsi="Times New Roman" w:cs="Times New Roman"/>
          <w:b/>
          <w:sz w:val="28"/>
          <w:szCs w:val="28"/>
        </w:rPr>
        <w:t>représentant</w:t>
      </w:r>
      <w:r w:rsidR="00CD5560">
        <w:rPr>
          <w:rFonts w:ascii="Times New Roman" w:hAnsi="Times New Roman" w:cs="Times New Roman"/>
          <w:b/>
          <w:sz w:val="28"/>
          <w:szCs w:val="28"/>
        </w:rPr>
        <w:t>.e.</w:t>
      </w:r>
      <w:r w:rsidR="002B351A" w:rsidRPr="00B27C07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="002B351A" w:rsidRPr="00B27C07">
        <w:rPr>
          <w:rFonts w:ascii="Times New Roman" w:hAnsi="Times New Roman" w:cs="Times New Roman"/>
          <w:b/>
          <w:sz w:val="28"/>
          <w:szCs w:val="28"/>
        </w:rPr>
        <w:t xml:space="preserve"> dans les différents conseils et commissions,</w:t>
      </w:r>
    </w:p>
    <w:p w14:paraId="23AFCE78" w14:textId="0A9EE351" w:rsidR="00F479EB" w:rsidRPr="00F479EB" w:rsidRDefault="00F479EB" w:rsidP="00803838">
      <w:pPr>
        <w:pStyle w:val="Pardeliste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Rester </w:t>
      </w:r>
      <w:proofErr w:type="spellStart"/>
      <w:r w:rsidRPr="00F479EB">
        <w:rPr>
          <w:rFonts w:ascii="Times New Roman" w:hAnsi="Times New Roman" w:cs="Times New Roman"/>
          <w:b/>
          <w:sz w:val="28"/>
          <w:szCs w:val="28"/>
        </w:rPr>
        <w:t>vigilant</w:t>
      </w:r>
      <w:r w:rsidR="00CD5560">
        <w:rPr>
          <w:rFonts w:ascii="Times New Roman" w:hAnsi="Times New Roman" w:cs="Times New Roman"/>
          <w:b/>
          <w:sz w:val="28"/>
          <w:szCs w:val="28"/>
        </w:rPr>
        <w:t>.e.</w:t>
      </w:r>
      <w:r w:rsidRPr="00F479EB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F479EB">
        <w:rPr>
          <w:rFonts w:ascii="Times New Roman" w:hAnsi="Times New Roman" w:cs="Times New Roman"/>
          <w:b/>
          <w:sz w:val="28"/>
          <w:szCs w:val="28"/>
        </w:rPr>
        <w:t xml:space="preserve"> à l’objectif de stabilisation réelle sur des emplois de fonctionnaires qui répondent finalement à des besoins permanents de services. </w:t>
      </w:r>
    </w:p>
    <w:p w14:paraId="2A90AA29" w14:textId="77777777" w:rsidR="00F479EB" w:rsidRDefault="00F479EB" w:rsidP="00803838">
      <w:pPr>
        <w:pStyle w:val="Pardeliste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EB">
        <w:rPr>
          <w:rFonts w:ascii="Times New Roman" w:hAnsi="Times New Roman" w:cs="Times New Roman"/>
          <w:b/>
          <w:sz w:val="28"/>
          <w:szCs w:val="28"/>
        </w:rPr>
        <w:t>Nous lutterons pour la résorption rapide de la précarité, par un plan pluriannuel de création d’emplois de titulaires de la Fonction Publique.</w:t>
      </w:r>
    </w:p>
    <w:p w14:paraId="0ADCB533" w14:textId="77777777" w:rsidR="002B351A" w:rsidRDefault="002B351A" w:rsidP="00803838">
      <w:pPr>
        <w:spacing w:line="206" w:lineRule="auto"/>
        <w:ind w:left="426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14:paraId="11D613D5" w14:textId="77777777" w:rsidR="00803838" w:rsidRDefault="00803838" w:rsidP="00803838">
      <w:pPr>
        <w:spacing w:line="206" w:lineRule="auto"/>
        <w:ind w:left="426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14:paraId="5CC38567" w14:textId="77777777" w:rsidR="00803838" w:rsidRDefault="00803838" w:rsidP="00803838">
      <w:pPr>
        <w:spacing w:line="206" w:lineRule="auto"/>
        <w:ind w:left="426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14:paraId="795AF951" w14:textId="23D7AE06" w:rsidR="00DC20CB" w:rsidRPr="00DC20CB" w:rsidRDefault="00DC20CB" w:rsidP="00803838">
      <w:pPr>
        <w:spacing w:after="0" w:line="192" w:lineRule="auto"/>
        <w:ind w:left="426"/>
        <w:jc w:val="both"/>
        <w:rPr>
          <w:rFonts w:ascii="Times New Roman" w:hAnsi="Times New Roman" w:cs="Times New Roman"/>
          <w:b/>
          <w:color w:val="000000"/>
          <w:spacing w:val="-2"/>
          <w:w w:val="105"/>
          <w:sz w:val="48"/>
          <w:szCs w:val="48"/>
        </w:rPr>
      </w:pPr>
      <w:r w:rsidRPr="00DC20CB">
        <w:rPr>
          <w:rFonts w:ascii="Times New Roman" w:hAnsi="Times New Roman" w:cs="Times New Roman"/>
          <w:b/>
          <w:color w:val="000000"/>
          <w:spacing w:val="-2"/>
          <w:w w:val="105"/>
          <w:sz w:val="48"/>
          <w:szCs w:val="48"/>
        </w:rPr>
        <w:t xml:space="preserve">Le </w:t>
      </w:r>
      <w:r w:rsidR="00CD5560">
        <w:rPr>
          <w:rFonts w:ascii="Times New Roman" w:hAnsi="Times New Roman" w:cs="Times New Roman"/>
          <w:b/>
          <w:color w:val="000000"/>
          <w:spacing w:val="-2"/>
          <w:w w:val="105"/>
          <w:sz w:val="48"/>
          <w:szCs w:val="48"/>
        </w:rPr>
        <w:t>6 décembre</w:t>
      </w:r>
      <w:r w:rsidR="003F47B7">
        <w:rPr>
          <w:rFonts w:ascii="Times New Roman" w:hAnsi="Times New Roman" w:cs="Times New Roman"/>
          <w:b/>
          <w:color w:val="000000"/>
          <w:spacing w:val="-2"/>
          <w:w w:val="105"/>
          <w:sz w:val="48"/>
          <w:szCs w:val="48"/>
        </w:rPr>
        <w:t xml:space="preserve"> 201</w:t>
      </w:r>
      <w:r w:rsidR="00CD26DB">
        <w:rPr>
          <w:rFonts w:ascii="Times New Roman" w:hAnsi="Times New Roman" w:cs="Times New Roman"/>
          <w:b/>
          <w:color w:val="000000"/>
          <w:spacing w:val="-2"/>
          <w:w w:val="105"/>
          <w:sz w:val="48"/>
          <w:szCs w:val="48"/>
        </w:rPr>
        <w:t>8</w:t>
      </w:r>
      <w:r w:rsidRPr="00DC20CB">
        <w:rPr>
          <w:rFonts w:ascii="Times New Roman" w:hAnsi="Times New Roman" w:cs="Times New Roman"/>
          <w:b/>
          <w:color w:val="000000"/>
          <w:spacing w:val="-2"/>
          <w:w w:val="105"/>
          <w:sz w:val="48"/>
          <w:szCs w:val="48"/>
        </w:rPr>
        <w:t xml:space="preserve">, </w:t>
      </w:r>
    </w:p>
    <w:p w14:paraId="321BA00C" w14:textId="77777777" w:rsidR="00DC20CB" w:rsidRPr="00DC20CB" w:rsidRDefault="00DC20CB" w:rsidP="00803838">
      <w:pPr>
        <w:spacing w:line="206" w:lineRule="auto"/>
        <w:ind w:left="426"/>
        <w:jc w:val="both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proofErr w:type="gramStart"/>
      <w:r w:rsidRPr="00DC20CB">
        <w:rPr>
          <w:rFonts w:ascii="Times New Roman" w:hAnsi="Times New Roman" w:cs="Times New Roman"/>
          <w:b/>
          <w:color w:val="000000"/>
          <w:spacing w:val="-2"/>
          <w:w w:val="105"/>
          <w:sz w:val="48"/>
          <w:szCs w:val="48"/>
        </w:rPr>
        <w:t>votez</w:t>
      </w:r>
      <w:proofErr w:type="gramEnd"/>
      <w:r w:rsidRPr="00DC20CB">
        <w:rPr>
          <w:rFonts w:ascii="Times New Roman" w:hAnsi="Times New Roman" w:cs="Times New Roman"/>
          <w:b/>
          <w:color w:val="000000"/>
          <w:spacing w:val="-2"/>
          <w:w w:val="105"/>
          <w:sz w:val="48"/>
          <w:szCs w:val="48"/>
        </w:rPr>
        <w:t xml:space="preserve"> et faites voter pour la FSU</w:t>
      </w:r>
    </w:p>
    <w:sectPr w:rsidR="00DC20CB" w:rsidRPr="00DC20CB" w:rsidSect="00803838">
      <w:type w:val="continuous"/>
      <w:pgSz w:w="11918" w:h="16854"/>
      <w:pgMar w:top="616" w:right="1145" w:bottom="728" w:left="1134" w:header="720" w:footer="720" w:gutter="0"/>
      <w:pgNumType w:start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FF9513" w16cid:durableId="1F5BD8F3"/>
  <w16cid:commentId w16cid:paraId="1106C150" w16cid:durableId="1F5BDCB3"/>
  <w16cid:commentId w16cid:paraId="4B32D182" w16cid:durableId="1F5BDDD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0EA63" w14:textId="77777777" w:rsidR="00A66A7F" w:rsidRDefault="00A66A7F" w:rsidP="00184AE4">
      <w:pPr>
        <w:spacing w:after="0" w:line="240" w:lineRule="auto"/>
      </w:pPr>
      <w:r>
        <w:separator/>
      </w:r>
    </w:p>
  </w:endnote>
  <w:endnote w:type="continuationSeparator" w:id="0">
    <w:p w14:paraId="2B766968" w14:textId="77777777" w:rsidR="00A66A7F" w:rsidRDefault="00A66A7F" w:rsidP="0018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Arial Narrow">
    <w:charset w:val="00"/>
    <w:pitch w:val="variable"/>
    <w:family w:val="swiss"/>
    <w:panose1 w:val="22635452"/>
  </w:font>
  <w:font w:name="Times New Roman">
    <w:charset w:val="00"/>
    <w:pitch w:val="variable"/>
    <w:family w:val="roman"/>
    <w:panose1 w:val="22635452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B092A" w14:textId="77777777" w:rsidR="00A66A7F" w:rsidRDefault="00A66A7F" w:rsidP="00184AE4">
      <w:pPr>
        <w:spacing w:after="0" w:line="240" w:lineRule="auto"/>
      </w:pPr>
      <w:r>
        <w:separator/>
      </w:r>
    </w:p>
  </w:footnote>
  <w:footnote w:type="continuationSeparator" w:id="0">
    <w:p w14:paraId="05149B9C" w14:textId="77777777" w:rsidR="00A66A7F" w:rsidRDefault="00A66A7F" w:rsidP="0018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F12"/>
    <w:multiLevelType w:val="hybridMultilevel"/>
    <w:tmpl w:val="5D5E40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3002E"/>
    <w:multiLevelType w:val="hybridMultilevel"/>
    <w:tmpl w:val="8A1E384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A858E1"/>
    <w:multiLevelType w:val="multilevel"/>
    <w:tmpl w:val="0420BCA2"/>
    <w:lvl w:ilvl="0">
      <w:start w:val="1"/>
      <w:numFmt w:val="lowerLetter"/>
      <w:lvlText w:val="%1)"/>
      <w:lvlJc w:val="left"/>
      <w:pPr>
        <w:tabs>
          <w:tab w:val="num" w:pos="360"/>
        </w:tabs>
        <w:ind w:left="720"/>
      </w:pPr>
      <w:rPr>
        <w:rFonts w:ascii="Tahoma"/>
        <w:b/>
        <w:i/>
        <w:strike w:val="0"/>
        <w:color w:val="000000"/>
        <w:spacing w:val="2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AF"/>
    <w:rsid w:val="000A343B"/>
    <w:rsid w:val="0015312E"/>
    <w:rsid w:val="00184AE4"/>
    <w:rsid w:val="001B078E"/>
    <w:rsid w:val="001D0B94"/>
    <w:rsid w:val="001E51E0"/>
    <w:rsid w:val="00202904"/>
    <w:rsid w:val="0024001D"/>
    <w:rsid w:val="002B351A"/>
    <w:rsid w:val="002D27AF"/>
    <w:rsid w:val="0033306F"/>
    <w:rsid w:val="003F47B7"/>
    <w:rsid w:val="004119E5"/>
    <w:rsid w:val="004512D6"/>
    <w:rsid w:val="004E3CAF"/>
    <w:rsid w:val="00546742"/>
    <w:rsid w:val="005A56E0"/>
    <w:rsid w:val="005E25B3"/>
    <w:rsid w:val="00604815"/>
    <w:rsid w:val="00657892"/>
    <w:rsid w:val="007164FA"/>
    <w:rsid w:val="007C3134"/>
    <w:rsid w:val="00803838"/>
    <w:rsid w:val="008B48CA"/>
    <w:rsid w:val="009701C6"/>
    <w:rsid w:val="00994105"/>
    <w:rsid w:val="009B5314"/>
    <w:rsid w:val="009D4800"/>
    <w:rsid w:val="009E3F92"/>
    <w:rsid w:val="009E4891"/>
    <w:rsid w:val="00A05A09"/>
    <w:rsid w:val="00A07266"/>
    <w:rsid w:val="00A12AEB"/>
    <w:rsid w:val="00A66A7F"/>
    <w:rsid w:val="00AA2FA8"/>
    <w:rsid w:val="00AF761C"/>
    <w:rsid w:val="00B27C07"/>
    <w:rsid w:val="00C07D59"/>
    <w:rsid w:val="00CD26DB"/>
    <w:rsid w:val="00CD5560"/>
    <w:rsid w:val="00CF5F0F"/>
    <w:rsid w:val="00D6525F"/>
    <w:rsid w:val="00DC20CB"/>
    <w:rsid w:val="00E42270"/>
    <w:rsid w:val="00E716B5"/>
    <w:rsid w:val="00F34B56"/>
    <w:rsid w:val="00F479EB"/>
    <w:rsid w:val="00F50BE4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83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89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2B351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A34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34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34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34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343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AE4"/>
  </w:style>
  <w:style w:type="paragraph" w:styleId="Pieddepage">
    <w:name w:val="footer"/>
    <w:basedOn w:val="Normal"/>
    <w:link w:val="PieddepageCar"/>
    <w:uiPriority w:val="99"/>
    <w:unhideWhenUsed/>
    <w:rsid w:val="001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drId3" Type="http://schemas.openxmlformats.org/wordprocessingml/2006/fontTable" Target="fontTable0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8DAF-E88F-AA4F-9BFD-5EE09DC5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</dc:creator>
  <cp:lastModifiedBy>Utilisateur de Microsoft Office</cp:lastModifiedBy>
  <cp:revision>5</cp:revision>
  <cp:lastPrinted>2018-10-18T12:20:00Z</cp:lastPrinted>
  <dcterms:created xsi:type="dcterms:W3CDTF">2018-10-18T20:41:00Z</dcterms:created>
  <dcterms:modified xsi:type="dcterms:W3CDTF">2018-10-22T16:28:00Z</dcterms:modified>
</cp:coreProperties>
</file>